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5387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УТВЕРЖДЕНО</w:t>
      </w:r>
    </w:p>
    <w:p>
      <w:pPr>
        <w:spacing w:before="0" w:after="0" w:line="240"/>
        <w:ind w:right="0" w:left="538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Бюро Президиума Совета</w:t>
      </w:r>
    </w:p>
    <w:p>
      <w:pPr>
        <w:spacing w:before="0" w:after="0" w:line="240"/>
        <w:ind w:right="0" w:left="538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Самарской областной общественной организации ветеранов (пенсионеров) войны, труда, Вооружённых Сил и правоохранительных органов</w:t>
      </w:r>
    </w:p>
    <w:p>
      <w:pPr>
        <w:spacing w:before="0" w:after="0" w:line="240"/>
        <w:ind w:right="0" w:left="538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Протокол заседания Бюро Президиума областного Совета ветеранов </w:t>
      </w:r>
    </w:p>
    <w:p>
      <w:pPr>
        <w:spacing w:before="0" w:after="0" w:line="240"/>
        <w:ind w:right="0" w:left="5387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«15»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апреля 2025 г.</w:t>
      </w:r>
    </w:p>
    <w:p>
      <w:pPr>
        <w:spacing w:before="0" w:after="0" w:line="240"/>
        <w:ind w:right="0" w:left="0" w:firstLine="482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24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24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24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ПОЛОЖЕНИЕ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Областном смотре-конкурсе декоративно-прикладного и изобразительного творчества, посвящённого 80-й годовщине Победы советского народа в Великой Отечественной войне 1941-1945 гг., Году защитника Отечества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709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Общие положения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Настоящее положение определяет порядок организации и проведения Областного смотра-конкурса декоративно-прикладного и изобразительного творчества, посвящённого 80-й годовщине Победы советского народа в Великой Отечественной войне 1941-1945 гг.,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Году защитника Отечества (далее – конкурс), среди людей старшего возраста Самарской области.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Организатор конкурса – Самарская областная общественная организация ветеранов (пенсионеров) войны, труда, Вооружённых Сил и правоохранительных органов.</w:t>
      </w:r>
    </w:p>
    <w:p>
      <w:pPr>
        <w:tabs>
          <w:tab w:val="left" w:pos="851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Цели</w:t>
      </w:r>
    </w:p>
    <w:p>
      <w:pPr>
        <w:tabs>
          <w:tab w:val="left" w:pos="851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творческих способностей участников.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Повышение интереса к истории и национальной культуре России.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Создание условий для обмена опытом и знаниями.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 положительного отношения к творчеству и самовыражению людей старшего возраста.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24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</w:t>
      </w:r>
    </w:p>
    <w:p>
      <w:pPr>
        <w:tabs>
          <w:tab w:val="left" w:pos="5245" w:leader="none"/>
        </w:tabs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Выявление среди людей старшего возраста талантливых самодеятельных художников, резчиков, скульпторов и иных мастеров декоративно-прикладного искусства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территории Самарской области, активизация их творческой деятельности,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стимулирование творческого роста и развития.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Стимулирование позитивной преемственности семейных династий и поколений, развитие исторических социокультурных традиций народов Самарской области.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Обобщение опыта проведения конкурсов и распространение положительных результатов реализации творческого потенциала участников конкурса на заданную тематику.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Поддержка и поощрение участников, проявляющих интерес к истории и культуре своей страны.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Привлечение внимания общественности к вопросам развития творчества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людей старшего возраста.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Участники конкурса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конкурса – открытая.</w:t>
      </w:r>
    </w:p>
    <w:p>
      <w:pPr>
        <w:tabs>
          <w:tab w:val="left" w:pos="5245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конкурсе могут принять участие ветераны и пенсионеры (не моложе 55 лет)– самодеятельные авторы творческих работ.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24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Условия конкурса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Номинации и призы для победителей: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5.1.1.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номинации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Изобразительное искусство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пейзажи, картины, рисунки, портреты, эстампы и т.д.):</w:t>
      </w:r>
    </w:p>
    <w:p>
      <w:pPr>
        <w:tabs>
          <w:tab w:val="left" w:pos="5245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245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место – грамота с вручением подарка;</w:t>
      </w:r>
    </w:p>
    <w:p>
      <w:pPr>
        <w:tabs>
          <w:tab w:val="left" w:pos="5245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место – грамота с вручением подарка;</w:t>
      </w:r>
    </w:p>
    <w:p>
      <w:pPr>
        <w:tabs>
          <w:tab w:val="left" w:pos="5245" w:leader="none"/>
        </w:tabs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место – грамота с вручением подарка.</w:t>
      </w:r>
    </w:p>
    <w:p>
      <w:pPr>
        <w:tabs>
          <w:tab w:val="left" w:pos="5245" w:leader="none"/>
        </w:tabs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номинации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Декоративно-прикладное творчество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резьба по камню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 кости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 дереву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HYPERLINK "https://ru.wikipedia.org/wiki/%D0%A0%D0%B5%D0%B7%D1%8C%D0%B1%D0%B0_%D0%BF%D0%BE_%D0%B4%D0%B5%D1%80%D0%B5%D0%B2%D1%83"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, коре, коже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HYPERLINK "https://ru.wikipedia.org/wiki/%D0%A0%D0%B5%D0%B7%D1%8C%D0%B1%D0%B0_%D0%BF%D0%BE_%D0%B4%D0%B5%D1%80%D0%B5%D0%B2%D1%83"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; ткачество, вязание, лоскутное шитьё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кружево,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ковроткачество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аппликация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батик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т.д.):</w:t>
      </w:r>
    </w:p>
    <w:p>
      <w:pPr>
        <w:tabs>
          <w:tab w:val="left" w:pos="5245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245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место – грамота с вручением подарка;</w:t>
      </w:r>
    </w:p>
    <w:p>
      <w:pPr>
        <w:tabs>
          <w:tab w:val="left" w:pos="5245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место – грамота с вручением подарка;</w:t>
      </w:r>
    </w:p>
    <w:p>
      <w:pPr>
        <w:tabs>
          <w:tab w:val="left" w:pos="5245" w:leader="none"/>
        </w:tabs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место – грамота с вручением подарка.</w:t>
      </w:r>
    </w:p>
    <w:p>
      <w:pPr>
        <w:tabs>
          <w:tab w:val="left" w:pos="5245" w:leader="none"/>
        </w:tabs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Жюри конкурса имеет право учредить Специальные призы (благодарность, подарок).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Оценку и отбор работ для участия в конкурсе осуществляют комиссии (жюри), создаваемые Советами ветеранов. Норма представления работ:</w:t>
      </w:r>
    </w:p>
    <w:p>
      <w:pPr>
        <w:tabs>
          <w:tab w:val="left" w:pos="5245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более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 конкурсантов от одного муниципального образования (городские округа, внутригородские районы городских округов Самара и Тольятти, муниципальные районы Самарской области)</w:t>
      </w:r>
    </w:p>
    <w:p>
      <w:pPr>
        <w:tabs>
          <w:tab w:val="left" w:pos="5245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более 5 работ от одного автора;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Темы работ (произведений) определяют участники конкурса: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9"/>
        </w:num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пейзажи природы родной земли;</w:t>
      </w:r>
    </w:p>
    <w:p>
      <w:pPr>
        <w:numPr>
          <w:ilvl w:val="0"/>
          <w:numId w:val="29"/>
        </w:num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картины (рисунки, эстампы и пр.) о стойкости и мужестве советских, российских воинов на полях сражений;</w:t>
      </w:r>
    </w:p>
    <w:p>
      <w:pPr>
        <w:numPr>
          <w:ilvl w:val="0"/>
          <w:numId w:val="29"/>
        </w:num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картины (рисунки, эстампы и пр.) героизма тружеников тыла;</w:t>
      </w:r>
    </w:p>
    <w:p>
      <w:pPr>
        <w:numPr>
          <w:ilvl w:val="0"/>
          <w:numId w:val="29"/>
        </w:num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портреты людей старшего возраста, участников Великой Отечественной войны 1941-1945 гг., Второй мировой войны и тружеников тыла;</w:t>
      </w:r>
    </w:p>
    <w:p>
      <w:pPr>
        <w:numPr>
          <w:ilvl w:val="0"/>
          <w:numId w:val="29"/>
        </w:num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портреты людей старшего возраста, внесших вклад в восстановление народного хозяйства в послевоенные годы;</w:t>
      </w:r>
    </w:p>
    <w:p>
      <w:pPr>
        <w:numPr>
          <w:ilvl w:val="0"/>
          <w:numId w:val="29"/>
        </w:num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изделия декоративно-прикладного творчества: </w:t>
      </w:r>
      <w:hyperlink xmlns:r="http://schemas.openxmlformats.org/officeDocument/2006/relationships" r:id="docRId6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резьба по камню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hyperlink xmlns:r="http://schemas.openxmlformats.org/officeDocument/2006/relationships" r:id="docRId7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кости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</w:t>
      </w:r>
      <w:hyperlink xmlns:r="http://schemas.openxmlformats.org/officeDocument/2006/relationships" r:id="docRId8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 дереву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HYPERLINK "https://ru.wikipedia.org/wiki/%D0%A0%D0%B5%D0%B7%D1%8C%D0%B1%D0%B0_%D0%BF%D0%BE_%D0%B4%D0%B5%D1%80%D0%B5%D0%B2%D1%83"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, коже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HYPERLINK "https://ru.wikipedia.org/wiki/%D0%A0%D0%B5%D0%B7%D1%8C%D0%B1%D0%B0_%D0%BF%D0%BE_%D0%B4%D0%B5%D1%80%D0%B5%D0%B2%D1%83"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; ткачество, вязание, лоскутное шитьё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кружево, </w:t>
      </w:r>
      <w:hyperlink xmlns:r="http://schemas.openxmlformats.org/officeDocument/2006/relationships" r:id="docRId9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ковроткачество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hyperlink xmlns:r="http://schemas.openxmlformats.org/officeDocument/2006/relationships" r:id="docRId1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аппликация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hyperlink xmlns:r="http://schemas.openxmlformats.org/officeDocument/2006/relationships" r:id="docRId1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батик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другое на усмотрение авторов.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Каждый экспонат конкурса может иметь произвольные размеры и форму. К каждому экспонату должна быть прикреплена этикетка с указанием:</w:t>
      </w:r>
    </w:p>
    <w:p>
      <w:pPr>
        <w:tabs>
          <w:tab w:val="left" w:pos="5245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2"/>
        </w:num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фамилии, имени, отчества автора (указать полностью);</w:t>
      </w:r>
    </w:p>
    <w:p>
      <w:pPr>
        <w:numPr>
          <w:ilvl w:val="0"/>
          <w:numId w:val="32"/>
        </w:num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 автора (дата рождения);</w:t>
      </w:r>
    </w:p>
    <w:p>
      <w:pPr>
        <w:numPr>
          <w:ilvl w:val="0"/>
          <w:numId w:val="32"/>
        </w:num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адрес места жительства автора;</w:t>
      </w:r>
    </w:p>
    <w:p>
      <w:pPr>
        <w:numPr>
          <w:ilvl w:val="0"/>
          <w:numId w:val="32"/>
        </w:num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контактный телефон автора;</w:t>
      </w:r>
    </w:p>
    <w:p>
      <w:pPr>
        <w:numPr>
          <w:ilvl w:val="0"/>
          <w:numId w:val="32"/>
        </w:num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наименование работы;</w:t>
      </w:r>
    </w:p>
    <w:p>
      <w:pPr>
        <w:numPr>
          <w:ilvl w:val="0"/>
          <w:numId w:val="32"/>
        </w:num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техника исполнения.</w:t>
      </w:r>
    </w:p>
    <w:p>
      <w:pPr>
        <w:tabs>
          <w:tab w:val="left" w:pos="5245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финальный этап конкурса Советами ветеранов городских округов и муниципальных районов области, внутригородских районов городских округов в адрес Самарской областной общественной организации ветеранов (пенсионеров) войны, труда, Вооружённых Сил и правоохранительных органов по электронной почте </w:t>
      </w:r>
      <w:hyperlink xmlns:r="http://schemas.openxmlformats.org/officeDocument/2006/relationships" r:id="docRId1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samsovvet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HYPERLINK "mailto:samsovvet@yandex.ru"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@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HYPERLINK "mailto:samsovvet@yandex.ru"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yandex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HYPERLINK "mailto:samsovvet@yandex.ru"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HYPERLINK "mailto:samsovvet@yandex.ru"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представляются фотографии работ-победителей муниципальных этапов конкурса, сопровождаемые заявкой (в формате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Microsoft Word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согласно приложению № 1):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электронные фото-файлы с расширением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«JPG»;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формат изображения и заявки – А4;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электронное сопроводительное письмо с пометкой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жюри конкурса декоративно-прикладного и изобразительного творчества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вместе с заявкой на участие в конкурсе на имя организатора конкурса направляется Согласие на обработку персональных данных конкурсанта (Приложение № 2).</w:t>
      </w:r>
    </w:p>
    <w:p>
      <w:pPr>
        <w:tabs>
          <w:tab w:val="left" w:pos="5245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67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Без заполненных Приложений работы на конкурс не принимаются!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Общие требования: </w:t>
      </w:r>
    </w:p>
    <w:p>
      <w:pPr>
        <w:tabs>
          <w:tab w:val="left" w:pos="5245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конкурс принимаются работы, выполненные не ранее 2024 года;</w:t>
      </w:r>
    </w:p>
    <w:p>
      <w:pPr>
        <w:tabs>
          <w:tab w:val="left" w:pos="5245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работы, не соответствующие теме, на конкурс не принимаются;</w:t>
      </w:r>
    </w:p>
    <w:p>
      <w:pPr>
        <w:tabs>
          <w:tab w:val="left" w:pos="5245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организатор конкурса оставляет за собой право использовать изображение работ участников в своих мероприятиях и акциях;</w:t>
      </w:r>
    </w:p>
    <w:p>
      <w:pPr>
        <w:tabs>
          <w:tab w:val="left" w:pos="5245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−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участию в конкурсе не допускаются работы, содержащие оскорбительные жесты и выражения, запрещённую символику, а также пропаганду расизма, национализма, терроризма и экстремизма в любых проявлениях, а также , непристойные изображения.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отбора работ на финальном этапе конкурса создаётся комиссия (жюри) в составе:</w:t>
      </w:r>
    </w:p>
    <w:p>
      <w:pPr>
        <w:tabs>
          <w:tab w:val="left" w:pos="5245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председатель: Председатель Самарской областной общественной организации ветеранов (пенсионеров) войны, труда, Вооружённых Сил и правоохранительных органов;</w:t>
      </w:r>
    </w:p>
    <w:p>
      <w:pPr>
        <w:tabs>
          <w:tab w:val="left" w:pos="5245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заместитель председателя: Первый заместитель председателя Самарской областной общественной организации ветеранов (пенсионеров) войны, труда, Вооружённых Сил и правоохранительных органов.</w:t>
      </w:r>
    </w:p>
    <w:p>
      <w:pPr>
        <w:tabs>
          <w:tab w:val="left" w:pos="5245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Члены:</w:t>
      </w:r>
    </w:p>
    <w:p>
      <w:pPr>
        <w:numPr>
          <w:ilvl w:val="0"/>
          <w:numId w:val="41"/>
        </w:num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председатель комиссии по культурно-массовой работе Самарской областной общественной организации ветеранов (пенсионеров) войны, труда, Вооружённых Сил и правоохранительных органов;</w:t>
      </w:r>
    </w:p>
    <w:p>
      <w:pPr>
        <w:numPr>
          <w:ilvl w:val="0"/>
          <w:numId w:val="41"/>
        </w:num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председатель комиссии по организационно-методической работе Самарской областной общественной организации ветеранов (пенсионеров) войны, труда, Вооружённых Сил и правоохранительных органов;</w:t>
      </w:r>
    </w:p>
    <w:p>
      <w:pPr>
        <w:numPr>
          <w:ilvl w:val="0"/>
          <w:numId w:val="41"/>
        </w:num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председатель комиссии по патриотическому воспитанию молодежи Самарской областной общественной организации ветеранов (пенсионеров) войны, труда, Вооружённых Сил и правоохранительных органов;</w:t>
      </w:r>
    </w:p>
    <w:p>
      <w:pPr>
        <w:numPr>
          <w:ilvl w:val="0"/>
          <w:numId w:val="41"/>
        </w:num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представитель министерства культуры Самарской области (по согласованию).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состав комиссий (жюри) Советов ветеранов городских округов и муниципальных районов области, внутригородских районов городских округов Самара и Тольятти рекомендуется включать (приглашать) представителя управления (отдела) культуры и (или) представителя администрации, ответственного за социокультурную деятельность в муниципальном образовании.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Ответственность за соблюдение авторских прав работ, представленных на конкурс, несёт участник конкурса.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24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Порядок проведения конкурса и награждение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Работы представляются в городские и районные организации ветеранов с 1 мая до 31 августа 2025 года. 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Рассмотрение, отбор работ конкурса декоративно-прикладного и изобразительного творчества областной комиссией (жюри) – до 30 сентября 2025 года.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Оценка областной комиссией (жюри) работ конкурса декоративно-прикладного и изобразительного творчества – до 31 октября 2025 года.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Результаты конкурса объявляются очно-заочно до 30 ноября 2025 года. Награждение победителей с вручением грамот, благодарностей, призов может проводиться в муниципальных образованиях Самарской области председателями муниципальных общественных организаций ветеранов войны (труда), Вооружённых Сил и правоохранительных органов либо в ходе проводимых мероприятий.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Работы победителей Конкурса публикуются в виде буклета в печатном и электронном виде, могут экспонироваться на сайтах и в социальных сетях организатора Конкурса в виде онлайн-выставки.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Организаторами конкурса могут быть внесены изменения в Положение о конкурсе.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Возникающие вопросы по организации и проведению конкурса можно задать по электронной почте </w:t>
      </w:r>
      <w:hyperlink xmlns:r="http://schemas.openxmlformats.org/officeDocument/2006/relationships" r:id="docRId1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samsovvet@yandex.ru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по телефонам 8(846) 334-07-18, 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8(846) 334-10-21,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доб. 123, моб. тел. +7(909)323-14-70, председатель комиссии по культурно-массовой работе Литягина Наталья Владимировна.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Председатель Самарской областной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общественной организации ветеранов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пенсионеров) войны, труда,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Вооружённых Сил и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правоохранительных органов                                                            Н.П. Хохлунов</w:t>
      </w:r>
    </w:p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Приложение № 1 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Заявка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tabs>
          <w:tab w:val="left" w:pos="524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Областной смотр-конкурс декоративно-прикладного и изобразительного творчества, посвящённого 80-годовщине Победы советского народа в Великой Отечественной войне 1941-1945 гг., Году защитника Отечества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Общественной организации ветеранов _____________________________________________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указать название муниципального образования)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2160"/>
        <w:gridCol w:w="8204"/>
      </w:tblGrid>
      <w:tr>
        <w:trPr>
          <w:trHeight w:val="1" w:hRule="atLeast"/>
          <w:jc w:val="left"/>
        </w:trPr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ФИО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автора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указать полностью)</w:t>
            </w:r>
          </w:p>
        </w:tc>
        <w:tc>
          <w:tcPr>
            <w:tcW w:w="82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рождения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автора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82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Адрес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места жительства автора</w:t>
            </w:r>
          </w:p>
        </w:tc>
        <w:tc>
          <w:tcPr>
            <w:tcW w:w="82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Контактный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телефон автора </w:t>
            </w:r>
          </w:p>
        </w:tc>
        <w:tc>
          <w:tcPr>
            <w:tcW w:w="82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 работы и техника исполнения (указать без сокращений)</w:t>
            </w:r>
          </w:p>
        </w:tc>
        <w:tc>
          <w:tcPr>
            <w:tcW w:w="82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</w:tr>
    </w:tbl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Председатель организации _______________________________________ФИО </w:t>
      </w:r>
    </w:p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подпись)</w:t>
      </w:r>
    </w:p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right" w:pos="9073" w:leader="none"/>
        </w:tabs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Приложение №2</w:t>
      </w:r>
    </w:p>
    <w:p>
      <w:pPr>
        <w:tabs>
          <w:tab w:val="right" w:pos="9073" w:leader="none"/>
        </w:tabs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9073" w:leader="none"/>
        </w:tabs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комиссию (жюри) </w:t>
      </w:r>
    </w:p>
    <w:p>
      <w:pPr>
        <w:tabs>
          <w:tab w:val="right" w:pos="9073" w:leader="none"/>
        </w:tabs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Областного смотра-конкурса декоративно-прикладного и </w:t>
      </w:r>
    </w:p>
    <w:p>
      <w:pPr>
        <w:tabs>
          <w:tab w:val="right" w:pos="9073" w:leader="none"/>
        </w:tabs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изобразительного творчества, посвящённого 80-й годовщине </w:t>
      </w:r>
    </w:p>
    <w:p>
      <w:pPr>
        <w:tabs>
          <w:tab w:val="right" w:pos="9073" w:leader="none"/>
        </w:tabs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Победы советского народа в Великой Отечественной войне </w:t>
      </w:r>
    </w:p>
    <w:p>
      <w:pPr>
        <w:tabs>
          <w:tab w:val="right" w:pos="9073" w:leader="none"/>
        </w:tabs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1941-1945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гг., Году защитника Отечества</w:t>
      </w:r>
    </w:p>
    <w:p>
      <w:pPr>
        <w:tabs>
          <w:tab w:val="right" w:pos="9073" w:leader="none"/>
        </w:tabs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9073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Согласие</w:t>
      </w:r>
    </w:p>
    <w:p>
      <w:pPr>
        <w:tabs>
          <w:tab w:val="right" w:pos="9073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обработку персональных данных</w:t>
      </w:r>
    </w:p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Я, _____________________________________________________________________,</w:t>
      </w:r>
    </w:p>
    <w:p>
      <w:pPr>
        <w:tabs>
          <w:tab w:val="right" w:pos="9073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указать ФИО полностью)</w:t>
      </w:r>
    </w:p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</w:t>
      </w:r>
    </w:p>
    <w:p>
      <w:pPr>
        <w:tabs>
          <w:tab w:val="right" w:pos="9073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указать дату рождения)</w:t>
      </w:r>
    </w:p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соответствии со ст. 9 Федерального закона от 27.07.2006 № 152-ФЗ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персональных данных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даю свое согласие на обработку в Самарской областной общественной организации ветеранов (пенсионеров) войны, труда, Вооружённых Сил и правоохранительных органов моих персональных данных в целях, установленных Положением об Областном смотре-конкурсе декоративно-прикладного и изобразительного творчества, посвящённого 79-й годовщине Победы советского народа в Великой Отечественной войне 1941-1945 гг., Году семьи – 2024, а также на распространение моих персональных данных в случаях: публикации статей  и отчета о конкурсе в средствах массовой информации (в печатном и электронном виде) и на информационных ресурсах организации </w:t>
      </w:r>
    </w:p>
    <w:p>
      <w:pPr>
        <w:tabs>
          <w:tab w:val="right" w:pos="9073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Обработка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в документальной и/или электронной форме. Об ответственности за достоверность представленных сведений предупрежден___________________________________________________________.</w:t>
      </w:r>
    </w:p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подпись)</w:t>
      </w:r>
    </w:p>
    <w:p>
      <w:pPr>
        <w:tabs>
          <w:tab w:val="right" w:pos="9073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</w:p>
    <w:p>
      <w:pPr>
        <w:tabs>
          <w:tab w:val="right" w:pos="9073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персональным данным, на обработку которых дается согласие, относятся:</w:t>
      </w:r>
    </w:p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фамилия, имя, отчество;</w:t>
      </w:r>
    </w:p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дата рождения; </w:t>
      </w:r>
    </w:p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адрес места жительства; </w:t>
      </w:r>
    </w:p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номер телефона;</w:t>
      </w:r>
    </w:p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фотография. </w:t>
      </w:r>
    </w:p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9073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 подтверждаю, что мне известно о праве отозвать свое согласие посредством составления соответствующего письменного документа.</w:t>
      </w:r>
    </w:p>
    <w:p>
      <w:pPr>
        <w:tabs>
          <w:tab w:val="right" w:pos="9073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                   _____________________               _____________</w:t>
      </w:r>
    </w:p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подпись)                                 (расшифровка)                                          (дата)</w:t>
      </w:r>
    </w:p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907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29">
    <w:abstractNumId w:val="12"/>
  </w:num>
  <w:num w:numId="32">
    <w:abstractNumId w:val="6"/>
  </w:num>
  <w:num w:numId="4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samsovvet@yandex.ru" Id="docRId13" Type="http://schemas.openxmlformats.org/officeDocument/2006/relationships/hyperlink"/><Relationship TargetMode="External" Target="https://ru.wikipedia.org/wiki/%D0%9A%D0%BE%D0%B2%D1%80%D0%BE%D1%82%D0%BA%D0%B0%D1%87%D0%B5%D1%81%D1%82%D0%B2%D0%BE" Id="docRId3" Type="http://schemas.openxmlformats.org/officeDocument/2006/relationships/hyperlink"/><Relationship TargetMode="External" Target="https://ru.wikipedia.org/wiki/%D0%A0%D0%B5%D0%B7%D1%8C%D0%B1%D0%B0_%D0%BF%D0%BE_%D0%BA%D0%BE%D1%81%D1%82%D0%B8" Id="docRId7" Type="http://schemas.openxmlformats.org/officeDocument/2006/relationships/hyperlink"/><Relationship TargetMode="External" Target="https://ru.wikipedia.org/wiki/%D0%90%D0%BF%D0%BF%D0%BB%D0%B8%D0%BA%D0%B0%D1%86%D0%B8%D1%8F" Id="docRId10" Type="http://schemas.openxmlformats.org/officeDocument/2006/relationships/hyperlink"/><Relationship Target="numbering.xml" Id="docRId14" Type="http://schemas.openxmlformats.org/officeDocument/2006/relationships/numbering"/><Relationship TargetMode="External" Target="https://ru.wikipedia.org/wiki/%D0%A0%D0%B5%D0%B7%D1%8C%D0%B1%D0%B0_%D0%BF%D0%BE_%D0%B4%D0%B5%D1%80%D0%B5%D0%B2%D1%83" Id="docRId2" Type="http://schemas.openxmlformats.org/officeDocument/2006/relationships/hyperlink"/><Relationship TargetMode="External" Target="https://ru.wikipedia.org/wiki/%D0%A0%D0%B5%D0%B7%D1%8C%D0%B1%D0%B0_%D0%BF%D0%BE_%D0%BA%D0%B0%D0%BC%D0%BD%D1%8E" Id="docRId6" Type="http://schemas.openxmlformats.org/officeDocument/2006/relationships/hyperlink"/><Relationship TargetMode="External" Target="https://ru.wikipedia.org/wiki/%D0%A0%D0%B5%D0%B7%D1%8C%D0%B1%D0%B0_%D0%BF%D0%BE_%D0%BA%D0%BE%D1%81%D1%82%D0%B8" Id="docRId1" Type="http://schemas.openxmlformats.org/officeDocument/2006/relationships/hyperlink"/><Relationship TargetMode="External" Target="https://ru.wikipedia.org/wiki/%D0%91%D0%B0%D1%82%D0%B8%D0%BA" Id="docRId11" Type="http://schemas.openxmlformats.org/officeDocument/2006/relationships/hyperlink"/><Relationship Target="styles.xml" Id="docRId15" Type="http://schemas.openxmlformats.org/officeDocument/2006/relationships/styles"/><Relationship TargetMode="External" Target="https://ru.wikipedia.org/wiki/%D0%91%D0%B0%D1%82%D0%B8%D0%BA" Id="docRId5" Type="http://schemas.openxmlformats.org/officeDocument/2006/relationships/hyperlink"/><Relationship TargetMode="External" Target="https://ru.wikipedia.org/wiki/%D0%9A%D0%BE%D0%B2%D1%80%D0%BE%D1%82%D0%BA%D0%B0%D1%87%D0%B5%D1%81%D1%82%D0%B2%D0%BE" Id="docRId9" Type="http://schemas.openxmlformats.org/officeDocument/2006/relationships/hyperlink"/><Relationship TargetMode="External" Target="https://ru.wikipedia.org/wiki/%D0%A0%D0%B5%D0%B7%D1%8C%D0%B1%D0%B0_%D0%BF%D0%BE_%D0%BA%D0%B0%D0%BC%D0%BD%D1%8E" Id="docRId0" Type="http://schemas.openxmlformats.org/officeDocument/2006/relationships/hyperlink"/><Relationship TargetMode="External" Target="mailto:samsovvet@yandex.ru" Id="docRId12" Type="http://schemas.openxmlformats.org/officeDocument/2006/relationships/hyperlink"/><Relationship TargetMode="External" Target="https://ru.wikipedia.org/wiki/%D0%90%D0%BF%D0%BF%D0%BB%D0%B8%D0%BA%D0%B0%D1%86%D0%B8%D1%8F" Id="docRId4" Type="http://schemas.openxmlformats.org/officeDocument/2006/relationships/hyperlink"/><Relationship TargetMode="External" Target="https://ru.wikipedia.org/wiki/%D0%A0%D0%B5%D0%B7%D1%8C%D0%B1%D0%B0_%D0%BF%D0%BE_%D0%B4%D0%B5%D1%80%D0%B5%D0%B2%D1%83" Id="docRId8" Type="http://schemas.openxmlformats.org/officeDocument/2006/relationships/hyperlink"/></Relationships>
</file>